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3DB41" w14:textId="78DA7C7D" w:rsidR="00DA1606" w:rsidRPr="00DA1606" w:rsidRDefault="00DA1606" w:rsidP="00DA1606">
      <w:pPr>
        <w:spacing w:after="0"/>
        <w:jc w:val="right"/>
        <w:rPr>
          <w:rFonts w:ascii="Verdana" w:hAnsi="Verdana"/>
          <w:sz w:val="20"/>
          <w:szCs w:val="20"/>
          <w:lang w:val="lt-LT"/>
        </w:rPr>
      </w:pPr>
      <w:r w:rsidRPr="00DA1606">
        <w:rPr>
          <w:rFonts w:ascii="Verdana" w:hAnsi="Verdana"/>
          <w:sz w:val="20"/>
          <w:szCs w:val="20"/>
        </w:rPr>
        <w:t>3 priedas. Pasi</w:t>
      </w:r>
      <w:r w:rsidRPr="00DA1606">
        <w:rPr>
          <w:rFonts w:ascii="Verdana" w:hAnsi="Verdana"/>
          <w:sz w:val="20"/>
          <w:szCs w:val="20"/>
          <w:lang w:val="lt-LT"/>
        </w:rPr>
        <w:t>ūlymų vertinimo tvark</w:t>
      </w:r>
      <w:r w:rsidR="009E2E12">
        <w:rPr>
          <w:rFonts w:ascii="Verdana" w:hAnsi="Verdana"/>
          <w:sz w:val="20"/>
          <w:szCs w:val="20"/>
          <w:lang w:val="lt-LT"/>
        </w:rPr>
        <w:t>os projektas</w:t>
      </w:r>
    </w:p>
    <w:p w14:paraId="175CA8F9" w14:textId="77777777" w:rsidR="00DA1606" w:rsidRPr="00DA1606" w:rsidRDefault="00DA1606" w:rsidP="005C64BE">
      <w:pPr>
        <w:spacing w:after="0"/>
        <w:jc w:val="center"/>
        <w:rPr>
          <w:rFonts w:ascii="Verdana" w:hAnsi="Verdana"/>
          <w:sz w:val="20"/>
          <w:szCs w:val="20"/>
          <w:lang w:val="lt-LT"/>
        </w:rPr>
      </w:pPr>
    </w:p>
    <w:p w14:paraId="07A02D3C" w14:textId="69204DFC" w:rsidR="005C64BE" w:rsidRPr="009C655A" w:rsidRDefault="00DA1606" w:rsidP="005C64BE">
      <w:pPr>
        <w:spacing w:after="0"/>
        <w:jc w:val="center"/>
        <w:rPr>
          <w:rFonts w:ascii="Verdana" w:hAnsi="Verdana"/>
          <w:b/>
          <w:bCs/>
          <w:sz w:val="20"/>
          <w:szCs w:val="20"/>
          <w:lang w:val="lt-LT"/>
        </w:rPr>
      </w:pPr>
      <w:r>
        <w:rPr>
          <w:rFonts w:ascii="Verdana" w:hAnsi="Verdana"/>
          <w:b/>
          <w:bCs/>
          <w:sz w:val="20"/>
          <w:szCs w:val="20"/>
          <w:lang w:val="lt-LT"/>
        </w:rPr>
        <w:t xml:space="preserve">PASIŪLYMŲ </w:t>
      </w:r>
      <w:r w:rsidR="005C64BE" w:rsidRPr="009C655A">
        <w:rPr>
          <w:rFonts w:ascii="Verdana" w:hAnsi="Verdana"/>
          <w:b/>
          <w:bCs/>
          <w:sz w:val="20"/>
          <w:szCs w:val="20"/>
          <w:lang w:val="lt-LT"/>
        </w:rPr>
        <w:t>VERTINIMO TVARKA</w:t>
      </w:r>
    </w:p>
    <w:p w14:paraId="7B7FEDFF" w14:textId="77777777" w:rsidR="005C64BE" w:rsidRPr="009C655A" w:rsidRDefault="005C64BE" w:rsidP="005C64BE">
      <w:pPr>
        <w:spacing w:after="0"/>
        <w:rPr>
          <w:rFonts w:ascii="Verdana" w:hAnsi="Verdana"/>
          <w:sz w:val="20"/>
          <w:szCs w:val="20"/>
          <w:lang w:val="lt-LT"/>
        </w:rPr>
      </w:pPr>
    </w:p>
    <w:p w14:paraId="18530708" w14:textId="50EDBDDD" w:rsidR="005C64BE" w:rsidRPr="009C655A" w:rsidRDefault="005C64BE" w:rsidP="005C64BE">
      <w:pPr>
        <w:tabs>
          <w:tab w:val="num" w:pos="576"/>
        </w:tabs>
        <w:spacing w:before="120" w:after="0"/>
        <w:outlineLvl w:val="1"/>
        <w:rPr>
          <w:rFonts w:ascii="Verdana" w:eastAsia="Times New Roman" w:hAnsi="Verdana" w:cs="Times New Roman"/>
          <w:bCs/>
          <w:iCs/>
          <w:sz w:val="20"/>
          <w:szCs w:val="20"/>
          <w:lang w:val="lt-LT" w:eastAsia="lt-LT"/>
        </w:rPr>
      </w:pPr>
      <w:r w:rsidRPr="009C655A">
        <w:rPr>
          <w:rFonts w:ascii="Verdana" w:eastAsia="Times New Roman" w:hAnsi="Verdana" w:cs="Times New Roman"/>
          <w:bCs/>
          <w:iCs/>
          <w:sz w:val="20"/>
          <w:szCs w:val="20"/>
          <w:lang w:val="lt-LT" w:eastAsia="lt-LT"/>
        </w:rPr>
        <w:t>Pasiūlymų ekonominio naudingumo vertinimas pagal kainos ir kokybės santykį:</w:t>
      </w:r>
    </w:p>
    <w:p w14:paraId="44417714" w14:textId="02EDF64D" w:rsidR="005C64BE" w:rsidRPr="009C655A" w:rsidRDefault="005C64BE" w:rsidP="005C64BE">
      <w:pPr>
        <w:spacing w:after="40"/>
        <w:outlineLvl w:val="1"/>
        <w:rPr>
          <w:rFonts w:ascii="Verdana" w:eastAsia="Times New Roman" w:hAnsi="Verdana" w:cs="Times New Roman"/>
          <w:bCs/>
          <w:iCs/>
          <w:color w:val="000000" w:themeColor="text1"/>
          <w:sz w:val="20"/>
          <w:szCs w:val="20"/>
          <w:lang w:val="lt-LT" w:eastAsia="lt-LT"/>
        </w:rPr>
      </w:pPr>
      <w:r w:rsidRPr="009C655A">
        <w:rPr>
          <w:rFonts w:ascii="Verdana" w:eastAsia="Times New Roman" w:hAnsi="Verdana" w:cs="Times New Roman"/>
          <w:bCs/>
          <w:iCs/>
          <w:sz w:val="20"/>
          <w:szCs w:val="20"/>
          <w:lang w:val="lt-LT" w:eastAsia="lt-LT"/>
        </w:rPr>
        <w:t xml:space="preserve">Pasiūlymų ekonominio naudingumo </w:t>
      </w:r>
      <w:r w:rsidRPr="009C655A">
        <w:rPr>
          <w:rFonts w:ascii="Verdana" w:eastAsia="Times New Roman" w:hAnsi="Verdana" w:cs="Times New Roman"/>
          <w:bCs/>
          <w:iCs/>
          <w:color w:val="000000" w:themeColor="text1"/>
          <w:sz w:val="20"/>
          <w:szCs w:val="20"/>
          <w:lang w:val="lt-LT" w:eastAsia="lt-LT"/>
        </w:rPr>
        <w:t>vertinimas pagal kainos (C) ir kokybės (2 kriterijai: Reagavimo į iškvietimą laikas (T), min. ir  Tiekėjo ir subtiekėjo darbuotojams, vykdysiantiems Pirkimo sutartį, mokamo darbo užmokesčio mėnesio medianos skirtumas nuo šalyje nustatyto minimalaus darbo užmokesčio (R), Eur) santykį:</w:t>
      </w:r>
    </w:p>
    <w:tbl>
      <w:tblPr>
        <w:tblpPr w:leftFromText="180" w:rightFromText="180" w:vertAnchor="text" w:horzAnchor="margin" w:tblpXSpec="right" w:tblpY="313"/>
        <w:tblW w:w="964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2"/>
        <w:gridCol w:w="1134"/>
        <w:gridCol w:w="5954"/>
      </w:tblGrid>
      <w:tr w:rsidR="005C64BE" w:rsidRPr="009C655A" w14:paraId="33603DC0" w14:textId="77777777" w:rsidTr="009C655A">
        <w:trPr>
          <w:trHeight w:hRule="exact" w:val="88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820472" w14:textId="77777777" w:rsidR="005C64BE" w:rsidRPr="009C655A" w:rsidRDefault="005C64BE" w:rsidP="009F4B93">
            <w:pPr>
              <w:spacing w:after="0"/>
              <w:jc w:val="center"/>
              <w:rPr>
                <w:rFonts w:ascii="Verdana" w:eastAsia="Tahoma" w:hAnsi="Verdana" w:cs="Times New Roman"/>
                <w:color w:val="000000"/>
                <w:sz w:val="20"/>
                <w:szCs w:val="20"/>
                <w:lang w:val="lt-LT" w:eastAsia="lt-LT"/>
              </w:rPr>
            </w:pPr>
            <w:r w:rsidRPr="009C655A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  <w:lang w:val="lt-LT" w:eastAsia="lt-LT"/>
              </w:rPr>
              <w:t>Vertinimo kriterijai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F15C82" w14:textId="77777777" w:rsidR="005C64BE" w:rsidRPr="009C655A" w:rsidRDefault="005C64BE" w:rsidP="009F4B93">
            <w:pPr>
              <w:spacing w:after="0"/>
              <w:jc w:val="center"/>
              <w:rPr>
                <w:rFonts w:ascii="Verdana" w:eastAsia="Tahoma" w:hAnsi="Verdana" w:cs="Times New Roman"/>
                <w:color w:val="000000"/>
                <w:sz w:val="20"/>
                <w:szCs w:val="20"/>
                <w:lang w:val="lt-LT" w:eastAsia="lt-LT"/>
              </w:rPr>
            </w:pPr>
            <w:r w:rsidRPr="009C655A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  <w:lang w:val="lt-LT" w:eastAsia="lt-LT"/>
              </w:rPr>
              <w:t>Maksimali kriterijaus reikšmė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76D1EC" w14:textId="77777777" w:rsidR="005C64BE" w:rsidRPr="009C655A" w:rsidRDefault="005C64BE" w:rsidP="009F4B93">
            <w:pPr>
              <w:spacing w:after="0"/>
              <w:jc w:val="center"/>
              <w:rPr>
                <w:rFonts w:ascii="Verdana" w:eastAsia="Tahoma" w:hAnsi="Verdana" w:cs="Times New Roman"/>
                <w:color w:val="000000"/>
                <w:sz w:val="20"/>
                <w:szCs w:val="20"/>
                <w:lang w:val="lt-LT" w:eastAsia="lt-LT"/>
              </w:rPr>
            </w:pPr>
            <w:r w:rsidRPr="009C655A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  <w:lang w:val="lt-LT" w:eastAsia="lt-LT"/>
              </w:rPr>
              <w:t>Kriterijaus vertinimas</w:t>
            </w:r>
          </w:p>
        </w:tc>
      </w:tr>
      <w:tr w:rsidR="005C64BE" w:rsidRPr="009C655A" w14:paraId="5A6668F1" w14:textId="77777777" w:rsidTr="009C655A">
        <w:trPr>
          <w:trHeight w:hRule="exact" w:val="16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DC1A0" w14:textId="77777777" w:rsidR="005C64BE" w:rsidRPr="009C655A" w:rsidRDefault="005C64BE" w:rsidP="009F4B93">
            <w:pPr>
              <w:spacing w:after="0"/>
              <w:jc w:val="left"/>
              <w:rPr>
                <w:rFonts w:ascii="Verdana" w:eastAsia="Tahoma" w:hAnsi="Verdana" w:cs="Times New Roman"/>
                <w:color w:val="000000"/>
                <w:sz w:val="20"/>
                <w:szCs w:val="20"/>
                <w:lang w:val="lt-LT" w:eastAsia="lt-LT"/>
              </w:rPr>
            </w:pPr>
            <w:r w:rsidRPr="009C655A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  <w:lang w:val="lt-LT" w:eastAsia="lt-LT"/>
              </w:rPr>
              <w:t>Kaina (C)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9C68F" w14:textId="77777777" w:rsidR="005C64BE" w:rsidRPr="009C655A" w:rsidRDefault="005C64BE" w:rsidP="009F4B93">
            <w:pPr>
              <w:spacing w:after="0"/>
              <w:jc w:val="left"/>
              <w:rPr>
                <w:rFonts w:ascii="Verdana" w:eastAsia="Tahoma" w:hAnsi="Verdana" w:cs="Times New Roman"/>
                <w:color w:val="000000"/>
                <w:sz w:val="20"/>
                <w:szCs w:val="20"/>
                <w:lang w:val="lt-LT" w:eastAsia="lt-LT"/>
              </w:rPr>
            </w:pPr>
            <w:r w:rsidRPr="009C655A">
              <w:rPr>
                <w:rFonts w:ascii="Verdana" w:eastAsia="Tahoma" w:hAnsi="Verdana" w:cs="Times New Roman"/>
                <w:color w:val="000000"/>
                <w:sz w:val="20"/>
                <w:szCs w:val="20"/>
                <w:lang w:val="lt-LT" w:eastAsia="lt-LT"/>
              </w:rPr>
              <w:t>70 balų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30E9A" w14:textId="77777777" w:rsidR="005C64BE" w:rsidRPr="009C655A" w:rsidRDefault="005C64BE" w:rsidP="009F4B93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lt-LT" w:eastAsia="lt-LT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  <w:lang w:val="lt-LT" w:eastAsia="lt-LT"/>
                </w:rPr>
                <m:t>C=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  <w:lang w:val="lt-LT" w:eastAsia="lt-LT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0"/>
                          <w:szCs w:val="20"/>
                          <w:lang w:val="lt-LT" w:eastAsia="lt-LT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  <w:lang w:val="lt-LT" w:eastAsia="lt-LT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  <w:lang w:val="lt-LT" w:eastAsia="lt-LT"/>
                        </w:rPr>
                        <m:t>min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0"/>
                          <w:szCs w:val="20"/>
                          <w:lang w:val="lt-LT" w:eastAsia="lt-LT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  <w:lang w:val="lt-LT" w:eastAsia="lt-LT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  <w:lang w:val="lt-LT" w:eastAsia="lt-LT"/>
                        </w:rPr>
                        <m:t>p</m:t>
                      </m:r>
                    </m:sub>
                  </m:sSub>
                </m:den>
              </m:f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  <w:lang w:val="lt-LT" w:eastAsia="lt-LT"/>
                </w:rPr>
                <m:t>×X</m:t>
              </m:r>
            </m:oMath>
            <w:r w:rsidRPr="009C655A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lt-LT" w:eastAsia="lt-LT"/>
              </w:rPr>
              <w:t xml:space="preserve">    , kur</w:t>
            </w:r>
          </w:p>
          <w:p w14:paraId="1783FBB2" w14:textId="77777777" w:rsidR="005C64BE" w:rsidRPr="009C655A" w:rsidRDefault="005C64BE" w:rsidP="009F4B93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lt-LT" w:eastAsia="lt-LT"/>
              </w:rPr>
            </w:pPr>
          </w:p>
          <w:p w14:paraId="3D5B95A9" w14:textId="77777777" w:rsidR="005C64BE" w:rsidRPr="009C655A" w:rsidRDefault="009E2E12" w:rsidP="009F4B93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lt-LT" w:eastAsia="lt-LT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  <w:lang w:val="lt-LT" w:eastAsia="lt-LT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  <w:lang w:val="lt-LT" w:eastAsia="lt-LT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  <w:lang w:val="lt-LT" w:eastAsia="lt-LT"/>
                    </w:rPr>
                    <m:t>min</m:t>
                  </m:r>
                </m:sub>
              </m:sSub>
            </m:oMath>
            <w:r w:rsidR="005C64BE" w:rsidRPr="009C655A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lt-LT" w:eastAsia="lt-LT"/>
              </w:rPr>
              <w:t>– mažiausia pasiūlyta kaina;</w:t>
            </w:r>
          </w:p>
          <w:p w14:paraId="7D893E7F" w14:textId="77777777" w:rsidR="005C64BE" w:rsidRPr="009C655A" w:rsidRDefault="009E2E12" w:rsidP="009F4B93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lt-LT" w:eastAsia="lt-LT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  <w:lang w:val="lt-LT" w:eastAsia="lt-LT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  <w:lang w:val="lt-LT" w:eastAsia="lt-LT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  <w:lang w:val="lt-LT" w:eastAsia="lt-LT"/>
                    </w:rPr>
                    <m:t>p</m:t>
                  </m:r>
                </m:sub>
              </m:sSub>
            </m:oMath>
            <w:r w:rsidR="005C64BE" w:rsidRPr="009C655A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lt-LT" w:eastAsia="lt-LT"/>
              </w:rPr>
              <w:t>–  vertinamo pasiūlymo kaina;</w:t>
            </w:r>
          </w:p>
          <w:p w14:paraId="152F80A1" w14:textId="77777777" w:rsidR="005C64BE" w:rsidRPr="009C655A" w:rsidRDefault="005C64BE" w:rsidP="009F4B93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lt-LT" w:eastAsia="lt-LT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  <w:lang w:val="lt-LT" w:eastAsia="lt-LT"/>
                </w:rPr>
                <m:t>X</m:t>
              </m:r>
            </m:oMath>
            <w:r w:rsidRPr="009C655A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lt-LT" w:eastAsia="lt-LT"/>
              </w:rPr>
              <w:t>– lyginamasis svoris ekonominio naudingumo vertinime lygus 70.</w:t>
            </w:r>
          </w:p>
        </w:tc>
      </w:tr>
      <w:tr w:rsidR="005C64BE" w:rsidRPr="009C655A" w14:paraId="504B0C40" w14:textId="77777777" w:rsidTr="009C655A">
        <w:trPr>
          <w:trHeight w:hRule="exact" w:val="437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4D831" w14:textId="7486B436" w:rsidR="005C64BE" w:rsidRPr="009C655A" w:rsidRDefault="005C64BE" w:rsidP="009F4B93">
            <w:pPr>
              <w:spacing w:after="0"/>
              <w:jc w:val="left"/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  <w:lang w:val="lt-LT" w:eastAsia="lt-LT"/>
              </w:rPr>
            </w:pPr>
            <w:r w:rsidRPr="009C655A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  <w:lang w:val="lt-LT" w:eastAsia="lt-LT"/>
              </w:rPr>
              <w:t>Tiekėjo ir subtiekėjo darbuotojams, vykdysiantiems Pirkimo sutartį, mokamo darbo užmokesčio mėnesio medianos skirtumas nuo šalyje nustatyto minimalaus darbo užmokesčio, Eur (R)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6A631" w14:textId="77777777" w:rsidR="005C64BE" w:rsidRPr="009C655A" w:rsidRDefault="005C64BE" w:rsidP="009F4B93">
            <w:pPr>
              <w:spacing w:after="0"/>
              <w:jc w:val="left"/>
              <w:rPr>
                <w:rFonts w:ascii="Verdana" w:eastAsia="Tahoma" w:hAnsi="Verdana" w:cs="Times New Roman"/>
                <w:color w:val="000000"/>
                <w:sz w:val="20"/>
                <w:szCs w:val="20"/>
                <w:lang w:val="lt-LT" w:eastAsia="lt-LT"/>
              </w:rPr>
            </w:pPr>
            <w:r w:rsidRPr="009C655A">
              <w:rPr>
                <w:rFonts w:ascii="Verdana" w:eastAsia="Tahoma" w:hAnsi="Verdana" w:cs="Times New Roman"/>
                <w:color w:val="000000"/>
                <w:sz w:val="20"/>
                <w:szCs w:val="20"/>
                <w:lang w:val="lt-LT" w:eastAsia="lt-LT"/>
              </w:rPr>
              <w:t>20 balų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29032" w14:textId="77777777" w:rsidR="005C64BE" w:rsidRPr="009C655A" w:rsidRDefault="005C64BE" w:rsidP="009F4B93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lt-LT" w:eastAsia="lt-LT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  <w:lang w:val="lt-LT" w:eastAsia="lt-LT"/>
                </w:rPr>
                <m:t>R=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  <w:lang w:val="lt-LT" w:eastAsia="lt-LT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0"/>
                          <w:szCs w:val="20"/>
                          <w:lang w:val="lt-LT" w:eastAsia="lt-LT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  <w:lang w:val="lt-LT" w:eastAsia="lt-LT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  <w:lang w:val="lt-LT" w:eastAsia="lt-LT"/>
                        </w:rPr>
                        <m:t>p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0"/>
                          <w:szCs w:val="20"/>
                          <w:lang w:val="lt-LT" w:eastAsia="lt-LT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color w:val="000000"/>
                              <w:sz w:val="20"/>
                              <w:szCs w:val="20"/>
                              <w:lang w:val="lt-LT" w:eastAsia="lt-LT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0"/>
                              <w:szCs w:val="20"/>
                              <w:lang w:val="lt-LT" w:eastAsia="lt-LT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0"/>
                              <w:szCs w:val="20"/>
                              <w:lang w:val="lt-LT" w:eastAsia="lt-LT"/>
                            </w:rPr>
                            <m:t>max</m:t>
                          </m:r>
                        </m:sub>
                      </m:sSub>
                    </m:e>
                    <m:sub/>
                  </m:sSub>
                </m:den>
              </m:f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  <w:lang w:val="lt-LT" w:eastAsia="lt-LT"/>
                </w:rPr>
                <m:t>×Y</m:t>
              </m:r>
            </m:oMath>
            <w:r w:rsidRPr="009C655A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lt-LT" w:eastAsia="lt-LT"/>
              </w:rPr>
              <w:t xml:space="preserve">  ,kur</w:t>
            </w:r>
          </w:p>
          <w:p w14:paraId="7BF2CBAA" w14:textId="77777777" w:rsidR="005C64BE" w:rsidRPr="009C655A" w:rsidRDefault="005C64BE" w:rsidP="009F4B93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lt-LT" w:eastAsia="lt-LT"/>
              </w:rPr>
            </w:pPr>
          </w:p>
          <w:p w14:paraId="2C7C428D" w14:textId="4E7FA947" w:rsidR="005C64BE" w:rsidRPr="009C655A" w:rsidRDefault="009E2E12" w:rsidP="009F4B93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lt-LT" w:eastAsia="lt-LT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  <w:lang w:val="lt-LT" w:eastAsia="lt-LT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  <w:lang w:val="lt-LT" w:eastAsia="lt-LT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  <w:lang w:val="lt-LT" w:eastAsia="lt-LT"/>
                    </w:rPr>
                    <m:t>max</m:t>
                  </m:r>
                </m:sub>
              </m:sSub>
            </m:oMath>
            <w:r w:rsidR="005C64BE" w:rsidRPr="009C655A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lt-LT" w:eastAsia="lt-LT"/>
              </w:rPr>
              <w:t xml:space="preserve"> – didžiausia Tiekėjų pasiūlyta kriterijaus reikšmė (apskaičiuojama iš Tiekėjo, nurodžiusio didžiausią kriterijaus reikšmę, deklaruoto </w:t>
            </w:r>
            <w:r w:rsidR="005C64BE" w:rsidRPr="009C655A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5C64BE" w:rsidRPr="009C655A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lt-LT" w:eastAsia="lt-LT"/>
              </w:rPr>
              <w:t>darbuotojams, vykdysiantiems Pirkimo sutartį, mokamo darbo užmokesčio mėnesio medianos atimant šalyje nustatytą minimalų darbo užmokestį);</w:t>
            </w:r>
          </w:p>
          <w:p w14:paraId="3611F690" w14:textId="66FA4101" w:rsidR="005C64BE" w:rsidRPr="009C655A" w:rsidRDefault="009E2E12" w:rsidP="009F4B93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lt-LT" w:eastAsia="lt-LT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  <w:lang w:val="lt-LT" w:eastAsia="lt-LT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  <w:lang w:val="lt-LT" w:eastAsia="lt-LT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  <w:lang w:val="lt-LT" w:eastAsia="lt-LT"/>
                    </w:rPr>
                    <m:t>p</m:t>
                  </m:r>
                </m:sub>
              </m:sSub>
            </m:oMath>
            <w:r w:rsidR="005C64BE" w:rsidRPr="009C655A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lt-LT" w:eastAsia="lt-LT"/>
              </w:rPr>
              <w:t>– vertinamo pasiūlymo pirkimo metu pasiūlyta kriterijaus reikšmė (apskaičiuojama iš Tiekėjo, kurio pasiūlymas vertinamas, deklaruoto darbuotojams, vykdysiantiems Pirkimo sutartį, mokamo darbo užmokesčio mėnesio medianos atimant šalyje nustatytą minimalų darbo užmokestį).</w:t>
            </w:r>
          </w:p>
          <w:p w14:paraId="6A2CB5E5" w14:textId="77777777" w:rsidR="005C64BE" w:rsidRPr="009C655A" w:rsidRDefault="005C64BE" w:rsidP="009F4B93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lt-LT" w:eastAsia="lt-LT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  <w:lang w:val="lt-LT" w:eastAsia="lt-LT"/>
                </w:rPr>
                <m:t>Y</m:t>
              </m:r>
            </m:oMath>
            <w:r w:rsidRPr="009C655A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lt-LT" w:eastAsia="lt-LT"/>
              </w:rPr>
              <w:t>– lyginamasis svoris ekonominio naudingumo vertinime lygus 20.</w:t>
            </w:r>
          </w:p>
        </w:tc>
      </w:tr>
      <w:tr w:rsidR="005C64BE" w:rsidRPr="009C655A" w14:paraId="0C61C916" w14:textId="77777777" w:rsidTr="009C655A">
        <w:trPr>
          <w:trHeight w:hRule="exact" w:val="230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C8F7" w14:textId="77777777" w:rsidR="005C64BE" w:rsidRPr="009C655A" w:rsidRDefault="005C64BE" w:rsidP="009F4B93">
            <w:pPr>
              <w:spacing w:after="0"/>
              <w:jc w:val="left"/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val="lt-LT" w:eastAsia="lt-LT"/>
              </w:rPr>
            </w:pPr>
            <w:r w:rsidRPr="009C655A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  <w:lang w:val="lt-LT" w:eastAsia="lt-LT"/>
              </w:rPr>
              <w:t>Reagavimo į iškvietimą laikas</w:t>
            </w:r>
            <w:r w:rsidRPr="009C655A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val="lt-LT" w:eastAsia="lt-LT"/>
              </w:rPr>
              <w:t>, min.</w:t>
            </w:r>
          </w:p>
          <w:p w14:paraId="2D27A424" w14:textId="77777777" w:rsidR="005C64BE" w:rsidRPr="009C655A" w:rsidRDefault="005C64BE" w:rsidP="009F4B93">
            <w:pPr>
              <w:spacing w:after="0"/>
              <w:jc w:val="left"/>
              <w:rPr>
                <w:rFonts w:ascii="Verdana" w:eastAsia="Tahoma" w:hAnsi="Verdana" w:cs="Times New Roman"/>
                <w:color w:val="000000"/>
                <w:sz w:val="20"/>
                <w:szCs w:val="20"/>
                <w:lang w:val="lt-LT" w:eastAsia="lt-LT"/>
              </w:rPr>
            </w:pPr>
            <w:r w:rsidRPr="009C655A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  <w:lang w:val="lt-LT" w:eastAsia="lt-LT"/>
              </w:rPr>
              <w:t>(T)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0CEF2" w14:textId="77777777" w:rsidR="005C64BE" w:rsidRPr="009C655A" w:rsidRDefault="005C64BE" w:rsidP="009F4B93">
            <w:pPr>
              <w:spacing w:after="0"/>
              <w:jc w:val="left"/>
              <w:rPr>
                <w:rFonts w:ascii="Verdana" w:eastAsia="Tahoma" w:hAnsi="Verdana" w:cs="Times New Roman"/>
                <w:color w:val="000000"/>
                <w:sz w:val="20"/>
                <w:szCs w:val="20"/>
                <w:lang w:val="lt-LT" w:eastAsia="lt-LT"/>
              </w:rPr>
            </w:pPr>
            <w:r w:rsidRPr="009C655A">
              <w:rPr>
                <w:rFonts w:ascii="Verdana" w:eastAsia="Tahoma" w:hAnsi="Verdana" w:cs="Times New Roman"/>
                <w:color w:val="000000"/>
                <w:sz w:val="20"/>
                <w:szCs w:val="20"/>
                <w:lang w:val="lt-LT" w:eastAsia="lt-LT"/>
              </w:rPr>
              <w:t>10 balų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FF9E6" w14:textId="7E24220D" w:rsidR="005C64BE" w:rsidRPr="009C655A" w:rsidRDefault="005C64BE" w:rsidP="009F4B93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lt-LT" w:eastAsia="lt-LT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  <w:lang w:val="lt-LT" w:eastAsia="lt-LT"/>
                </w:rPr>
                <m:t>T=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  <w:lang w:val="lt-LT" w:eastAsia="lt-LT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0"/>
                          <w:szCs w:val="20"/>
                          <w:lang w:val="lt-LT" w:eastAsia="lt-LT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  <w:lang w:val="lt-LT" w:eastAsia="lt-LT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  <w:lang w:val="lt-LT" w:eastAsia="lt-LT"/>
                        </w:rPr>
                        <m:t>min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0"/>
                          <w:szCs w:val="20"/>
                          <w:lang w:val="lt-LT" w:eastAsia="lt-LT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color w:val="000000"/>
                              <w:sz w:val="20"/>
                              <w:szCs w:val="20"/>
                              <w:lang w:val="lt-LT" w:eastAsia="lt-LT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0"/>
                              <w:szCs w:val="20"/>
                              <w:lang w:val="lt-LT" w:eastAsia="lt-LT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0"/>
                              <w:szCs w:val="20"/>
                              <w:lang w:val="lt-LT" w:eastAsia="lt-LT"/>
                            </w:rPr>
                            <m:t>p</m:t>
                          </m:r>
                        </m:sub>
                      </m:sSub>
                    </m:e>
                    <m:sub/>
                  </m:sSub>
                </m:den>
              </m:f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  <w:lang w:val="lt-LT" w:eastAsia="lt-LT"/>
                </w:rPr>
                <m:t>×L</m:t>
              </m:r>
            </m:oMath>
            <w:r w:rsidRPr="009C655A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lt-LT" w:eastAsia="lt-LT"/>
              </w:rPr>
              <w:t xml:space="preserve">  , kur</w:t>
            </w:r>
          </w:p>
          <w:p w14:paraId="4942BA2E" w14:textId="77777777" w:rsidR="005C64BE" w:rsidRPr="009C655A" w:rsidRDefault="005C64BE" w:rsidP="009F4B93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lt-LT" w:eastAsia="lt-LT"/>
              </w:rPr>
            </w:pPr>
          </w:p>
          <w:p w14:paraId="1FED5772" w14:textId="4B3B49A1" w:rsidR="005C64BE" w:rsidRPr="009C655A" w:rsidRDefault="009E2E12" w:rsidP="009F4B93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lt-LT" w:eastAsia="lt-LT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  <w:lang w:val="lt-LT" w:eastAsia="lt-LT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  <w:lang w:val="lt-LT" w:eastAsia="lt-LT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  <w:lang w:val="lt-LT" w:eastAsia="lt-LT"/>
                    </w:rPr>
                    <m:t>min</m:t>
                  </m:r>
                </m:sub>
              </m:sSub>
            </m:oMath>
            <w:r w:rsidR="005C64BE" w:rsidRPr="009C655A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lt-LT" w:eastAsia="lt-LT"/>
              </w:rPr>
              <w:t xml:space="preserve"> – mažiausia Tiekėjų pirkimo metu pasiūlyta kriterijaus reikšmė;</w:t>
            </w:r>
          </w:p>
          <w:p w14:paraId="6F4076FE" w14:textId="3C847789" w:rsidR="005C64BE" w:rsidRPr="009C655A" w:rsidRDefault="009E2E12" w:rsidP="009F4B93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lt-LT" w:eastAsia="lt-LT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  <w:lang w:val="lt-LT" w:eastAsia="lt-LT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  <w:lang w:val="lt-LT" w:eastAsia="lt-LT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  <w:lang w:val="lt-LT" w:eastAsia="lt-LT"/>
                    </w:rPr>
                    <m:t>p</m:t>
                  </m:r>
                </m:sub>
              </m:sSub>
            </m:oMath>
            <w:r w:rsidR="005C64BE" w:rsidRPr="009C655A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lt-LT" w:eastAsia="lt-LT"/>
              </w:rPr>
              <w:t>– vertinamo pasiūlymo pirkimo metu pasiūlyta kriterijaus reikšmė;</w:t>
            </w:r>
          </w:p>
          <w:p w14:paraId="1721F286" w14:textId="77777777" w:rsidR="005C64BE" w:rsidRPr="009C655A" w:rsidRDefault="005C64BE" w:rsidP="009F4B93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lt-LT" w:eastAsia="lt-LT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  <w:lang w:val="lt-LT" w:eastAsia="lt-LT"/>
                </w:rPr>
                <m:t>L</m:t>
              </m:r>
            </m:oMath>
            <w:r w:rsidRPr="009C655A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lt-LT" w:eastAsia="lt-LT"/>
              </w:rPr>
              <w:t>– lyginamasis svoris ekonominio naudingumo vertinime lygus 10.</w:t>
            </w:r>
          </w:p>
        </w:tc>
      </w:tr>
      <w:tr w:rsidR="005C64BE" w:rsidRPr="009C655A" w14:paraId="10064845" w14:textId="77777777" w:rsidTr="009C655A">
        <w:trPr>
          <w:trHeight w:hRule="exact" w:val="68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C12A2" w14:textId="77777777" w:rsidR="005C64BE" w:rsidRPr="009C655A" w:rsidRDefault="005C64BE" w:rsidP="009F4B93">
            <w:pPr>
              <w:spacing w:after="0"/>
              <w:jc w:val="left"/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  <w:lang w:val="lt-LT" w:eastAsia="lt-LT"/>
              </w:rPr>
            </w:pPr>
            <w:r w:rsidRPr="009C655A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  <w:lang w:val="lt-LT" w:eastAsia="lt-LT"/>
              </w:rPr>
              <w:t>Ekonominis naudingumas 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388D3" w14:textId="77777777" w:rsidR="005C64BE" w:rsidRPr="009C655A" w:rsidRDefault="005C64BE" w:rsidP="009F4B93">
            <w:pPr>
              <w:spacing w:after="0"/>
              <w:jc w:val="left"/>
              <w:rPr>
                <w:rFonts w:ascii="Verdana" w:eastAsia="Tahoma" w:hAnsi="Verdana" w:cs="Times New Roman"/>
                <w:color w:val="000000"/>
                <w:sz w:val="20"/>
                <w:szCs w:val="20"/>
                <w:lang w:val="lt-LT" w:eastAsia="lt-LT"/>
              </w:rPr>
            </w:pPr>
            <w:r w:rsidRPr="009C655A">
              <w:rPr>
                <w:rFonts w:ascii="Verdana" w:eastAsia="Tahoma" w:hAnsi="Verdana" w:cs="Times New Roman"/>
                <w:color w:val="000000"/>
                <w:sz w:val="20"/>
                <w:szCs w:val="20"/>
                <w:lang w:val="lt-LT" w:eastAsia="lt-LT"/>
              </w:rPr>
              <w:t>100 balų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4D46E" w14:textId="77777777" w:rsidR="005C64BE" w:rsidRPr="009C655A" w:rsidRDefault="005C64BE" w:rsidP="009F4B93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lt-LT" w:eastAsia="lt-LT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color w:val="000000"/>
                    <w:sz w:val="20"/>
                    <w:szCs w:val="20"/>
                    <w:lang w:val="lt-LT" w:eastAsia="lt-LT"/>
                  </w:rPr>
                  <m:t>S=C+R+T</m:t>
                </m:r>
              </m:oMath>
            </m:oMathPara>
          </w:p>
        </w:tc>
      </w:tr>
    </w:tbl>
    <w:p w14:paraId="406734C9" w14:textId="77777777" w:rsidR="003B2DC8" w:rsidRPr="009C655A" w:rsidRDefault="003B2DC8">
      <w:pPr>
        <w:rPr>
          <w:rFonts w:ascii="Verdana" w:hAnsi="Verdana"/>
          <w:sz w:val="20"/>
          <w:szCs w:val="20"/>
        </w:rPr>
      </w:pPr>
    </w:p>
    <w:sectPr w:rsidR="003B2DC8" w:rsidRPr="009C655A" w:rsidSect="009C655A">
      <w:pgSz w:w="11906" w:h="16838"/>
      <w:pgMar w:top="1440" w:right="849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79DB0" w14:textId="77777777" w:rsidR="005C64BE" w:rsidRDefault="005C64BE" w:rsidP="005C64BE">
      <w:pPr>
        <w:spacing w:after="0"/>
      </w:pPr>
      <w:r>
        <w:separator/>
      </w:r>
    </w:p>
  </w:endnote>
  <w:endnote w:type="continuationSeparator" w:id="0">
    <w:p w14:paraId="6DA3FE2A" w14:textId="77777777" w:rsidR="005C64BE" w:rsidRDefault="005C64BE" w:rsidP="005C64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3A6E1" w14:textId="77777777" w:rsidR="005C64BE" w:rsidRDefault="005C64BE" w:rsidP="005C64BE">
      <w:pPr>
        <w:spacing w:after="0"/>
      </w:pPr>
      <w:r>
        <w:separator/>
      </w:r>
    </w:p>
  </w:footnote>
  <w:footnote w:type="continuationSeparator" w:id="0">
    <w:p w14:paraId="1300B8C7" w14:textId="77777777" w:rsidR="005C64BE" w:rsidRDefault="005C64BE" w:rsidP="005C64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873BBE"/>
    <w:multiLevelType w:val="hybridMultilevel"/>
    <w:tmpl w:val="33B05ACE"/>
    <w:lvl w:ilvl="0" w:tplc="9D72A9A2">
      <w:start w:val="1"/>
      <w:numFmt w:val="decimal"/>
      <w:lvlText w:val="%1."/>
      <w:lvlJc w:val="left"/>
      <w:pPr>
        <w:ind w:left="1069" w:hanging="360"/>
      </w:pPr>
      <w:rPr>
        <w:rFonts w:hint="default"/>
        <w:i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A0C4270"/>
    <w:multiLevelType w:val="hybridMultilevel"/>
    <w:tmpl w:val="3238FDB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292493">
    <w:abstractNumId w:val="1"/>
  </w:num>
  <w:num w:numId="2" w16cid:durableId="1260795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4BE"/>
    <w:rsid w:val="002A070B"/>
    <w:rsid w:val="003B2DC8"/>
    <w:rsid w:val="005C64BE"/>
    <w:rsid w:val="008876A0"/>
    <w:rsid w:val="009C655A"/>
    <w:rsid w:val="009E2E12"/>
    <w:rsid w:val="00A00724"/>
    <w:rsid w:val="00D367A2"/>
    <w:rsid w:val="00DA1606"/>
    <w:rsid w:val="00F83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13563"/>
  <w15:chartTrackingRefBased/>
  <w15:docId w15:val="{3EE7B90E-9F52-469F-8816-0DBD2230A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4BE"/>
    <w:pPr>
      <w:spacing w:after="200" w:line="240" w:lineRule="auto"/>
      <w:jc w:val="both"/>
    </w:pPr>
    <w:rPr>
      <w:rFonts w:ascii="Times New Roman" w:hAnsi="Times New Roman"/>
      <w:sz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64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64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64B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64B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64B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64B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64B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64B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64B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64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64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64BE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64BE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64BE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64B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64B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64B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64B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C64B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64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64B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C64B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C64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C64BE"/>
    <w:rPr>
      <w:i/>
      <w:iCs/>
      <w:color w:val="404040" w:themeColor="text1" w:themeTint="BF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99"/>
    <w:qFormat/>
    <w:rsid w:val="005C64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C64B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64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64B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C64BE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"/>
    <w:link w:val="ListParagraph"/>
    <w:uiPriority w:val="99"/>
    <w:locked/>
    <w:rsid w:val="005C64BE"/>
  </w:style>
  <w:style w:type="paragraph" w:styleId="Header">
    <w:name w:val="header"/>
    <w:basedOn w:val="Normal"/>
    <w:link w:val="HeaderChar"/>
    <w:uiPriority w:val="99"/>
    <w:unhideWhenUsed/>
    <w:rsid w:val="005C64BE"/>
    <w:pPr>
      <w:tabs>
        <w:tab w:val="center" w:pos="4819"/>
        <w:tab w:val="right" w:pos="9638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C64BE"/>
    <w:rPr>
      <w:rFonts w:ascii="Times New Roman" w:hAnsi="Times New Roman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C64BE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C64BE"/>
    <w:rPr>
      <w:rFonts w:ascii="Times New Roman" w:hAnsi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1242</Words>
  <Characters>709</Characters>
  <Application>Microsoft Office Word</Application>
  <DocSecurity>0</DocSecurity>
  <Lines>5</Lines>
  <Paragraphs>3</Paragraphs>
  <ScaleCrop>false</ScaleCrop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Kuliešienė</dc:creator>
  <cp:keywords/>
  <dc:description/>
  <cp:lastModifiedBy>Brigita Skliuderytė</cp:lastModifiedBy>
  <cp:revision>4</cp:revision>
  <dcterms:created xsi:type="dcterms:W3CDTF">2025-07-10T17:20:00Z</dcterms:created>
  <dcterms:modified xsi:type="dcterms:W3CDTF">2025-08-03T18:25:00Z</dcterms:modified>
</cp:coreProperties>
</file>